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6281D" w14:textId="41450EAC" w:rsidR="001C4E98" w:rsidRPr="00AE30EC" w:rsidRDefault="001C4E98" w:rsidP="001C4E98">
      <w:pPr>
        <w:spacing w:after="0" w:line="240" w:lineRule="auto"/>
        <w:ind w:left="7229"/>
        <w:jc w:val="left"/>
        <w:rPr>
          <w:rFonts w:ascii="Times New Roman" w:hAnsi="Times New Roman" w:cs="Times New Roman"/>
          <w:sz w:val="24"/>
          <w:szCs w:val="24"/>
          <w:lang w:val="lt-LT"/>
        </w:rPr>
      </w:pPr>
      <w:r w:rsidRPr="00AE30EC">
        <w:rPr>
          <w:rFonts w:ascii="Times New Roman" w:hAnsi="Times New Roman" w:cs="Times New Roman"/>
          <w:sz w:val="24"/>
          <w:szCs w:val="24"/>
          <w:lang w:val="lt-LT"/>
        </w:rPr>
        <w:t xml:space="preserve">Integruotos baudžiamojo proceso informacinės sistemos  programinės įrangos modernizavimo ir integracijos su </w:t>
      </w:r>
      <w:r w:rsidR="001D65EA">
        <w:rPr>
          <w:rFonts w:ascii="Times New Roman" w:hAnsi="Times New Roman" w:cs="Times New Roman"/>
          <w:sz w:val="24"/>
          <w:szCs w:val="24"/>
          <w:lang w:val="lt-LT"/>
        </w:rPr>
        <w:t>M</w:t>
      </w:r>
      <w:r w:rsidRPr="00AE30EC">
        <w:rPr>
          <w:rFonts w:ascii="Times New Roman" w:hAnsi="Times New Roman" w:cs="Times New Roman"/>
          <w:sz w:val="24"/>
          <w:szCs w:val="24"/>
          <w:lang w:val="lt-LT"/>
        </w:rPr>
        <w:t xml:space="preserve">okesčių apskaitos informacine sistema sukūrimo paslaugų   viešojo pirkimo-pardavimo </w:t>
      </w:r>
    </w:p>
    <w:p w14:paraId="6A977B02" w14:textId="77777777" w:rsidR="00081808" w:rsidRDefault="001C4E98" w:rsidP="001C4E98">
      <w:pPr>
        <w:tabs>
          <w:tab w:val="left" w:pos="720"/>
          <w:tab w:val="center" w:pos="4819"/>
          <w:tab w:val="right" w:pos="9638"/>
        </w:tabs>
        <w:spacing w:after="0"/>
        <w:ind w:left="6237" w:right="-5"/>
        <w:jc w:val="left"/>
        <w:rPr>
          <w:rFonts w:ascii="Times New Roman" w:hAnsi="Times New Roman" w:cs="Times New Roman"/>
          <w:sz w:val="24"/>
          <w:szCs w:val="24"/>
          <w:lang w:val="lt-LT"/>
        </w:rPr>
      </w:pPr>
      <w:r w:rsidRPr="00AE30EC">
        <w:rPr>
          <w:rFonts w:ascii="Times New Roman" w:hAnsi="Times New Roman" w:cs="Times New Roman"/>
          <w:sz w:val="24"/>
          <w:szCs w:val="24"/>
          <w:lang w:val="lt-LT"/>
        </w:rPr>
        <w:t xml:space="preserve">                 sutarties </w:t>
      </w:r>
    </w:p>
    <w:p w14:paraId="1B3DAB17" w14:textId="12CA0110" w:rsidR="001C4E98" w:rsidRDefault="001C4E98" w:rsidP="00893834">
      <w:pPr>
        <w:tabs>
          <w:tab w:val="left" w:pos="720"/>
          <w:tab w:val="center" w:pos="4819"/>
          <w:tab w:val="right" w:pos="9638"/>
        </w:tabs>
        <w:spacing w:after="0"/>
        <w:ind w:left="6237" w:right="-5" w:firstLine="993"/>
        <w:jc w:val="left"/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AE30EC">
        <w:rPr>
          <w:rFonts w:ascii="Times New Roman" w:hAnsi="Times New Roman" w:cs="Times New Roman"/>
          <w:sz w:val="24"/>
          <w:szCs w:val="24"/>
          <w:lang w:val="lt-LT"/>
        </w:rPr>
        <w:t xml:space="preserve"> priedas</w:t>
      </w:r>
      <w:r w:rsidRPr="00AE30EC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 xml:space="preserve"> </w:t>
      </w:r>
    </w:p>
    <w:p w14:paraId="678A77CC" w14:textId="77777777" w:rsidR="001C4E98" w:rsidRPr="00AE30EC" w:rsidRDefault="001C4E98" w:rsidP="001C4E98">
      <w:pPr>
        <w:tabs>
          <w:tab w:val="left" w:pos="720"/>
          <w:tab w:val="center" w:pos="4819"/>
          <w:tab w:val="right" w:pos="9638"/>
        </w:tabs>
        <w:spacing w:after="0"/>
        <w:ind w:left="6237" w:right="-5"/>
        <w:jc w:val="left"/>
        <w:rPr>
          <w:rFonts w:ascii="Times New Roman" w:hAnsi="Times New Roman" w:cs="Times New Roman"/>
          <w:sz w:val="24"/>
          <w:szCs w:val="24"/>
          <w:lang w:val="lt-LT"/>
        </w:rPr>
      </w:pPr>
    </w:p>
    <w:p w14:paraId="13F97092" w14:textId="77777777" w:rsidR="001C4E98" w:rsidRPr="001C4E98" w:rsidRDefault="001C4E98" w:rsidP="001C4E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</w:pPr>
      <w:r w:rsidRPr="001C4E98"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  <w:t>(Paslaugų perdavimo-priėmimo akto forma)</w:t>
      </w:r>
    </w:p>
    <w:p w14:paraId="63606016" w14:textId="77777777" w:rsidR="001C4E98" w:rsidRPr="001C4E98" w:rsidRDefault="001C4E98" w:rsidP="001C4E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</w:pPr>
    </w:p>
    <w:p w14:paraId="03531E09" w14:textId="77777777" w:rsidR="001C4E98" w:rsidRPr="001C4E98" w:rsidRDefault="001C4E98" w:rsidP="001C4E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</w:pPr>
      <w:r w:rsidRPr="001C4E98">
        <w:rPr>
          <w:rFonts w:ascii="Times New Roman" w:eastAsia="Times New Roman" w:hAnsi="Times New Roman" w:cs="Times New Roman"/>
          <w:b/>
          <w:sz w:val="24"/>
          <w:szCs w:val="24"/>
          <w:lang w:val="lt-LT" w:eastAsia="lt-LT"/>
        </w:rPr>
        <w:t>PASLAUGŲ PERDAVIMO-PRIĖMIMO AKTAS</w:t>
      </w:r>
    </w:p>
    <w:p w14:paraId="26B40448" w14:textId="77777777" w:rsidR="001C4E98" w:rsidRPr="001C4E98" w:rsidRDefault="001C4E98" w:rsidP="001C4E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1C4E9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_____________________________</w:t>
      </w:r>
    </w:p>
    <w:p w14:paraId="6314FCCC" w14:textId="77777777" w:rsidR="001C4E98" w:rsidRPr="001C4E98" w:rsidRDefault="001C4E98" w:rsidP="001C4E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1C4E9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(akto surašymo data)</w:t>
      </w: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3397"/>
        <w:gridCol w:w="6067"/>
      </w:tblGrid>
      <w:tr w:rsidR="001C4E98" w:rsidRPr="001C4E98" w14:paraId="0CBE2E6A" w14:textId="77777777" w:rsidTr="00166795">
        <w:tc>
          <w:tcPr>
            <w:tcW w:w="3397" w:type="dxa"/>
          </w:tcPr>
          <w:p w14:paraId="37330942" w14:textId="435B2715" w:rsidR="001C4E98" w:rsidRPr="001C4E98" w:rsidRDefault="00081808" w:rsidP="001667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Paslaugų teikėjas</w:t>
            </w:r>
            <w:r w:rsidR="001C4E98"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:</w:t>
            </w:r>
          </w:p>
        </w:tc>
        <w:tc>
          <w:tcPr>
            <w:tcW w:w="6067" w:type="dxa"/>
          </w:tcPr>
          <w:p w14:paraId="3BF6F913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1C4E98" w:rsidRPr="001C4E98" w14:paraId="74125481" w14:textId="77777777" w:rsidTr="00166795">
        <w:tc>
          <w:tcPr>
            <w:tcW w:w="3397" w:type="dxa"/>
          </w:tcPr>
          <w:p w14:paraId="77074A2F" w14:textId="384C788E" w:rsidR="001C4E98" w:rsidRPr="001C4E98" w:rsidRDefault="00081808" w:rsidP="001667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Klientas</w:t>
            </w:r>
          </w:p>
        </w:tc>
        <w:tc>
          <w:tcPr>
            <w:tcW w:w="6067" w:type="dxa"/>
          </w:tcPr>
          <w:p w14:paraId="6DB5D752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4E98" w:rsidRPr="001C4E98" w14:paraId="377E01CA" w14:textId="77777777" w:rsidTr="00166795">
        <w:tc>
          <w:tcPr>
            <w:tcW w:w="3397" w:type="dxa"/>
          </w:tcPr>
          <w:p w14:paraId="7E40D278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Sutarties data, pavadinimas, Nr.</w:t>
            </w:r>
          </w:p>
        </w:tc>
        <w:tc>
          <w:tcPr>
            <w:tcW w:w="6067" w:type="dxa"/>
          </w:tcPr>
          <w:p w14:paraId="17D73E4E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</w:tbl>
    <w:p w14:paraId="781778D9" w14:textId="77777777" w:rsidR="001C4E98" w:rsidRPr="001C4E98" w:rsidRDefault="001C4E98" w:rsidP="001C4E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675"/>
        <w:gridCol w:w="6024"/>
        <w:gridCol w:w="2794"/>
      </w:tblGrid>
      <w:tr w:rsidR="001C4E98" w:rsidRPr="001C4E98" w14:paraId="0242F777" w14:textId="77777777" w:rsidTr="00166795">
        <w:tc>
          <w:tcPr>
            <w:tcW w:w="675" w:type="dxa"/>
          </w:tcPr>
          <w:p w14:paraId="37840E33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8818" w:type="dxa"/>
            <w:gridSpan w:val="2"/>
          </w:tcPr>
          <w:p w14:paraId="60218D9F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Paslaugų pavadinimas</w:t>
            </w:r>
          </w:p>
        </w:tc>
      </w:tr>
      <w:tr w:rsidR="001C4E98" w:rsidRPr="001C4E98" w14:paraId="54A4A13C" w14:textId="77777777" w:rsidTr="00166795">
        <w:tc>
          <w:tcPr>
            <w:tcW w:w="675" w:type="dxa"/>
          </w:tcPr>
          <w:p w14:paraId="5E1C3684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8818" w:type="dxa"/>
            <w:gridSpan w:val="2"/>
          </w:tcPr>
          <w:p w14:paraId="7B645F30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1C4E98" w:rsidRPr="001C4E98" w14:paraId="677BBE49" w14:textId="77777777" w:rsidTr="00166795">
        <w:trPr>
          <w:trHeight w:val="312"/>
        </w:trPr>
        <w:tc>
          <w:tcPr>
            <w:tcW w:w="675" w:type="dxa"/>
            <w:tcBorders>
              <w:bottom w:val="single" w:sz="4" w:space="0" w:color="auto"/>
            </w:tcBorders>
          </w:tcPr>
          <w:p w14:paraId="4ACA4ABF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  <w:tc>
          <w:tcPr>
            <w:tcW w:w="8818" w:type="dxa"/>
            <w:gridSpan w:val="2"/>
            <w:tcBorders>
              <w:bottom w:val="single" w:sz="4" w:space="0" w:color="auto"/>
            </w:tcBorders>
          </w:tcPr>
          <w:p w14:paraId="4DA253F5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</w:p>
        </w:tc>
      </w:tr>
      <w:tr w:rsidR="001C4E98" w:rsidRPr="001C4E98" w14:paraId="4455A7C6" w14:textId="77777777" w:rsidTr="00166795">
        <w:trPr>
          <w:trHeight w:val="396"/>
        </w:trPr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14:paraId="113FE006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F010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</w:rPr>
              <w:t xml:space="preserve">Kaina </w:t>
            </w:r>
            <w:proofErr w:type="spellStart"/>
            <w:r w:rsidRPr="001C4E98">
              <w:rPr>
                <w:rFonts w:ascii="Times New Roman" w:eastAsia="Times New Roman" w:hAnsi="Times New Roman"/>
                <w:sz w:val="24"/>
                <w:szCs w:val="24"/>
              </w:rPr>
              <w:t>Eur</w:t>
            </w:r>
            <w:proofErr w:type="spellEnd"/>
            <w:r w:rsidRPr="001C4E98">
              <w:rPr>
                <w:rFonts w:ascii="Times New Roman" w:eastAsia="Times New Roman" w:hAnsi="Times New Roman"/>
                <w:sz w:val="24"/>
                <w:szCs w:val="24"/>
              </w:rPr>
              <w:t xml:space="preserve"> be PVM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38442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4E98" w:rsidRPr="001C4E98" w14:paraId="2744D5E2" w14:textId="77777777" w:rsidTr="00166795">
        <w:trPr>
          <w:trHeight w:val="273"/>
        </w:trPr>
        <w:tc>
          <w:tcPr>
            <w:tcW w:w="675" w:type="dxa"/>
            <w:vMerge/>
          </w:tcPr>
          <w:p w14:paraId="251241EE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099F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7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</w:rPr>
              <w:t>PVM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160183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C4E98" w:rsidRPr="001C4E98" w14:paraId="1600A81C" w14:textId="77777777" w:rsidTr="00166795">
        <w:trPr>
          <w:trHeight w:val="468"/>
        </w:trPr>
        <w:tc>
          <w:tcPr>
            <w:tcW w:w="675" w:type="dxa"/>
            <w:vMerge/>
          </w:tcPr>
          <w:p w14:paraId="16CE0A08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24" w:type="dxa"/>
            <w:tcBorders>
              <w:top w:val="single" w:sz="4" w:space="0" w:color="auto"/>
              <w:right w:val="single" w:sz="4" w:space="0" w:color="auto"/>
            </w:tcBorders>
          </w:tcPr>
          <w:p w14:paraId="7963A0F5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</w:rPr>
              <w:t xml:space="preserve">Kaina </w:t>
            </w:r>
            <w:proofErr w:type="spellStart"/>
            <w:r w:rsidRPr="001C4E98">
              <w:rPr>
                <w:rFonts w:ascii="Times New Roman" w:eastAsia="Times New Roman" w:hAnsi="Times New Roman"/>
                <w:sz w:val="24"/>
                <w:szCs w:val="24"/>
              </w:rPr>
              <w:t>Eur</w:t>
            </w:r>
            <w:proofErr w:type="spellEnd"/>
            <w:r w:rsidRPr="001C4E9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C4E98">
              <w:rPr>
                <w:rFonts w:ascii="Times New Roman" w:eastAsia="Times New Roman" w:hAnsi="Times New Roman"/>
                <w:sz w:val="24"/>
                <w:szCs w:val="24"/>
              </w:rPr>
              <w:t>su</w:t>
            </w:r>
            <w:proofErr w:type="spellEnd"/>
            <w:r w:rsidRPr="001C4E98">
              <w:rPr>
                <w:rFonts w:ascii="Times New Roman" w:eastAsia="Times New Roman" w:hAnsi="Times New Roman"/>
                <w:sz w:val="24"/>
                <w:szCs w:val="24"/>
              </w:rPr>
              <w:t xml:space="preserve"> PVM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</w:tcPr>
          <w:p w14:paraId="7E22BEDA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23DF7D7" w14:textId="77777777" w:rsidR="001C4E98" w:rsidRPr="001C4E98" w:rsidRDefault="001C4E98" w:rsidP="001C4E98">
      <w:pPr>
        <w:widowControl w:val="0"/>
        <w:autoSpaceDE w:val="0"/>
        <w:autoSpaceDN w:val="0"/>
        <w:adjustRightInd w:val="0"/>
        <w:spacing w:after="0" w:line="240" w:lineRule="auto"/>
        <w:ind w:right="140" w:firstLine="680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0E59B964" w14:textId="27386BF1" w:rsidR="001C4E98" w:rsidRPr="001C4E98" w:rsidRDefault="001C4E98" w:rsidP="001C4E98">
      <w:pPr>
        <w:widowControl w:val="0"/>
        <w:autoSpaceDE w:val="0"/>
        <w:autoSpaceDN w:val="0"/>
        <w:adjustRightInd w:val="0"/>
        <w:spacing w:after="0" w:line="240" w:lineRule="auto"/>
        <w:ind w:right="425" w:firstLine="680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1C4E9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Visos teikiamos paslaugos buvo suteiktos, pateikti visi reikalingi dokumentai, nurodyti pirkimo sutartyje. </w:t>
      </w:r>
      <w:r w:rsidR="0008180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Klientas </w:t>
      </w:r>
      <w:r w:rsidRPr="001C4E9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suteiktas paslaugas priėmė ir patvirtina, kad suteiktos paslaugos atitinka sutarties sąlygas. Šiuo aktu </w:t>
      </w:r>
      <w:r w:rsidR="0008180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Paslaugų t</w:t>
      </w:r>
      <w:r w:rsidRPr="001C4E9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e</w:t>
      </w:r>
      <w:r w:rsidR="0008180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i</w:t>
      </w:r>
      <w:r w:rsidRPr="001C4E9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kėjas patvirtina, kad paslaugos priimtos [</w:t>
      </w:r>
      <w:r w:rsidRPr="001C4E98">
        <w:rPr>
          <w:rFonts w:ascii="Times New Roman" w:eastAsia="Times New Roman" w:hAnsi="Times New Roman" w:cs="Times New Roman"/>
          <w:i/>
          <w:sz w:val="24"/>
          <w:szCs w:val="24"/>
          <w:lang w:val="lt-LT" w:eastAsia="lt-LT"/>
        </w:rPr>
        <w:t>įrašyti datą</w:t>
      </w:r>
      <w:r w:rsidRPr="001C4E98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]</w:t>
      </w:r>
    </w:p>
    <w:p w14:paraId="2329F358" w14:textId="77777777" w:rsidR="001C4E98" w:rsidRPr="001C4E98" w:rsidRDefault="001C4E98" w:rsidP="001C4E98">
      <w:pPr>
        <w:widowControl w:val="0"/>
        <w:autoSpaceDE w:val="0"/>
        <w:autoSpaceDN w:val="0"/>
        <w:adjustRightInd w:val="0"/>
        <w:spacing w:after="0" w:line="240" w:lineRule="auto"/>
        <w:ind w:right="425" w:firstLine="680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1B692B6C" w14:textId="77777777" w:rsidR="001C4E98" w:rsidRPr="001C4E98" w:rsidRDefault="001C4E98" w:rsidP="001C4E98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lef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tbl>
      <w:tblPr>
        <w:tblStyle w:val="Lentelstinklelis1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1C4E98" w:rsidRPr="001C4E98" w14:paraId="073A3277" w14:textId="77777777" w:rsidTr="00166795">
        <w:tc>
          <w:tcPr>
            <w:tcW w:w="4786" w:type="dxa"/>
          </w:tcPr>
          <w:p w14:paraId="2CB38768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 xml:space="preserve">Perdavė </w:t>
            </w:r>
          </w:p>
        </w:tc>
        <w:tc>
          <w:tcPr>
            <w:tcW w:w="4678" w:type="dxa"/>
          </w:tcPr>
          <w:p w14:paraId="7E5E6AF5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Priėmė</w:t>
            </w:r>
          </w:p>
        </w:tc>
      </w:tr>
      <w:tr w:rsidR="001C4E98" w:rsidRPr="001C4E98" w14:paraId="5F22F947" w14:textId="77777777" w:rsidTr="00166795">
        <w:tc>
          <w:tcPr>
            <w:tcW w:w="4786" w:type="dxa"/>
          </w:tcPr>
          <w:p w14:paraId="5EAEC3A3" w14:textId="46366818" w:rsidR="001C4E98" w:rsidRPr="001C4E98" w:rsidRDefault="0008180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Paslaugų t</w:t>
            </w:r>
            <w:r w:rsidR="001C4E98"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i</w:t>
            </w:r>
            <w:r w:rsidR="001C4E98"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kėjas</w:t>
            </w:r>
          </w:p>
        </w:tc>
        <w:tc>
          <w:tcPr>
            <w:tcW w:w="4678" w:type="dxa"/>
          </w:tcPr>
          <w:p w14:paraId="71943E32" w14:textId="3974BD7F" w:rsidR="001C4E98" w:rsidRPr="001C4E98" w:rsidRDefault="0008180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Klientas</w:t>
            </w:r>
          </w:p>
        </w:tc>
      </w:tr>
      <w:tr w:rsidR="001C4E98" w:rsidRPr="001C4E98" w14:paraId="14E7CD52" w14:textId="77777777" w:rsidTr="00166795">
        <w:tc>
          <w:tcPr>
            <w:tcW w:w="4786" w:type="dxa"/>
          </w:tcPr>
          <w:p w14:paraId="5BC1EF09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Parašas</w:t>
            </w:r>
          </w:p>
        </w:tc>
        <w:tc>
          <w:tcPr>
            <w:tcW w:w="4678" w:type="dxa"/>
          </w:tcPr>
          <w:p w14:paraId="39FC08BB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(Parašas)</w:t>
            </w:r>
          </w:p>
        </w:tc>
      </w:tr>
      <w:tr w:rsidR="001C4E98" w:rsidRPr="001C4E98" w14:paraId="37080179" w14:textId="77777777" w:rsidTr="00166795">
        <w:tc>
          <w:tcPr>
            <w:tcW w:w="4786" w:type="dxa"/>
          </w:tcPr>
          <w:p w14:paraId="1BBC7F09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Vardas, pavardė</w:t>
            </w:r>
          </w:p>
        </w:tc>
        <w:tc>
          <w:tcPr>
            <w:tcW w:w="4678" w:type="dxa"/>
          </w:tcPr>
          <w:p w14:paraId="2962313F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Vardas, pavardė</w:t>
            </w:r>
          </w:p>
        </w:tc>
      </w:tr>
      <w:tr w:rsidR="001C4E98" w:rsidRPr="001C4E98" w14:paraId="2EA3F603" w14:textId="77777777" w:rsidTr="00166795">
        <w:tc>
          <w:tcPr>
            <w:tcW w:w="4786" w:type="dxa"/>
          </w:tcPr>
          <w:p w14:paraId="492D52A7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Pareigos</w:t>
            </w:r>
          </w:p>
        </w:tc>
        <w:tc>
          <w:tcPr>
            <w:tcW w:w="4678" w:type="dxa"/>
          </w:tcPr>
          <w:p w14:paraId="6AC8A662" w14:textId="77777777" w:rsidR="001C4E98" w:rsidRPr="001C4E98" w:rsidRDefault="001C4E98" w:rsidP="00166795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1C4E98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Pareigos</w:t>
            </w:r>
          </w:p>
        </w:tc>
      </w:tr>
    </w:tbl>
    <w:p w14:paraId="6321A708" w14:textId="77777777" w:rsidR="001C4E98" w:rsidRPr="001C4E98" w:rsidRDefault="001C4E98" w:rsidP="001C4E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</w:p>
    <w:p w14:paraId="035059F7" w14:textId="77777777" w:rsidR="001C4E98" w:rsidRPr="001C4E98" w:rsidRDefault="001C4E98" w:rsidP="001C4E98">
      <w:pPr>
        <w:rPr>
          <w:rFonts w:ascii="Times New Roman" w:hAnsi="Times New Roman" w:cs="Times New Roman"/>
          <w:iCs/>
          <w:sz w:val="24"/>
          <w:szCs w:val="24"/>
          <w:lang w:val="lt-LT"/>
        </w:rPr>
      </w:pPr>
      <w:r w:rsidRPr="001C4E98">
        <w:rPr>
          <w:rFonts w:ascii="Times New Roman" w:hAnsi="Times New Roman" w:cs="Times New Roman"/>
          <w:iCs/>
          <w:sz w:val="24"/>
          <w:szCs w:val="24"/>
          <w:lang w:val="lt-LT"/>
        </w:rPr>
        <w:br w:type="page"/>
      </w:r>
    </w:p>
    <w:tbl>
      <w:tblPr>
        <w:tblW w:w="10166" w:type="dxa"/>
        <w:tblInd w:w="165" w:type="dxa"/>
        <w:tblLook w:val="0000" w:firstRow="0" w:lastRow="0" w:firstColumn="0" w:lastColumn="0" w:noHBand="0" w:noVBand="0"/>
      </w:tblPr>
      <w:tblGrid>
        <w:gridCol w:w="5053"/>
        <w:gridCol w:w="5113"/>
      </w:tblGrid>
      <w:tr w:rsidR="001C4E98" w:rsidRPr="007E28B2" w14:paraId="68E7F335" w14:textId="77777777" w:rsidTr="00166795">
        <w:trPr>
          <w:trHeight w:val="4077"/>
        </w:trPr>
        <w:tc>
          <w:tcPr>
            <w:tcW w:w="5053" w:type="dxa"/>
          </w:tcPr>
          <w:p w14:paraId="3C97FB20" w14:textId="77777777" w:rsidR="001C4E98" w:rsidRPr="007E28B2" w:rsidRDefault="001C4E98" w:rsidP="00166795">
            <w:pPr>
              <w:tabs>
                <w:tab w:val="left" w:pos="9630"/>
              </w:tabs>
              <w:spacing w:after="0" w:line="240" w:lineRule="auto"/>
              <w:ind w:right="8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  <w:p w14:paraId="2D89BC6A" w14:textId="77777777" w:rsidR="001C4E98" w:rsidRPr="007E28B2" w:rsidRDefault="001C4E98" w:rsidP="0016679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7E28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KLIENTAS</w:t>
            </w:r>
          </w:p>
          <w:p w14:paraId="180E0B6C" w14:textId="77777777" w:rsidR="001C4E98" w:rsidRPr="007E28B2" w:rsidRDefault="001C4E98" w:rsidP="0016679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  <w:p w14:paraId="6DD8EAB3" w14:textId="77777777" w:rsidR="001C4E98" w:rsidRPr="007E28B2" w:rsidRDefault="001C4E98" w:rsidP="0016679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7E2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Informatikos ir ryšių departamentas </w:t>
            </w:r>
          </w:p>
          <w:p w14:paraId="35B0C545" w14:textId="77777777" w:rsidR="001C4E98" w:rsidRPr="007E28B2" w:rsidRDefault="001C4E98" w:rsidP="0016679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7E2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prie Lietuvos Respublikos </w:t>
            </w:r>
          </w:p>
          <w:p w14:paraId="598CC5CD" w14:textId="77777777" w:rsidR="001C4E98" w:rsidRPr="007E28B2" w:rsidRDefault="001C4E98" w:rsidP="0016679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7E28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vidaus reikalų ministerijos</w:t>
            </w:r>
          </w:p>
          <w:p w14:paraId="088D2C3B" w14:textId="77777777" w:rsidR="001C4E98" w:rsidRPr="007E28B2" w:rsidRDefault="001C4E98" w:rsidP="0016679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  <w:p w14:paraId="2AE69659" w14:textId="77777777" w:rsidR="001C4E98" w:rsidRPr="007E28B2" w:rsidRDefault="001C4E98" w:rsidP="0016679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7E28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Direktorė</w:t>
            </w:r>
          </w:p>
          <w:p w14:paraId="6B228FAC" w14:textId="77777777" w:rsidR="001C4E98" w:rsidRPr="007E28B2" w:rsidRDefault="001C4E98" w:rsidP="0016679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7E28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  <w:t xml:space="preserve">                                                            </w:t>
            </w:r>
          </w:p>
          <w:p w14:paraId="27EEB44B" w14:textId="77777777" w:rsidR="001C4E98" w:rsidRPr="007E28B2" w:rsidRDefault="001C4E98" w:rsidP="00166795">
            <w:pPr>
              <w:tabs>
                <w:tab w:val="left" w:pos="9630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E28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Viktorija </w:t>
            </w:r>
            <w:proofErr w:type="spellStart"/>
            <w:r w:rsidRPr="007E28B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Rūkštelė</w:t>
            </w:r>
            <w:proofErr w:type="spellEnd"/>
          </w:p>
        </w:tc>
        <w:tc>
          <w:tcPr>
            <w:tcW w:w="5113" w:type="dxa"/>
          </w:tcPr>
          <w:p w14:paraId="0B877000" w14:textId="77777777" w:rsidR="001C4E98" w:rsidRPr="007E28B2" w:rsidRDefault="001C4E98" w:rsidP="00166795">
            <w:pPr>
              <w:keepNext/>
              <w:tabs>
                <w:tab w:val="left" w:pos="9630"/>
              </w:tabs>
              <w:spacing w:after="0" w:line="240" w:lineRule="auto"/>
              <w:ind w:right="8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  <w:p w14:paraId="65E05FCD" w14:textId="77777777" w:rsidR="001C4E98" w:rsidRPr="007E28B2" w:rsidRDefault="001C4E98" w:rsidP="00166795">
            <w:pPr>
              <w:keepNext/>
              <w:tabs>
                <w:tab w:val="left" w:pos="9630"/>
              </w:tabs>
              <w:spacing w:after="0" w:line="240" w:lineRule="auto"/>
              <w:ind w:right="8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7E28B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val="lt-LT"/>
              </w:rPr>
              <w:t>PASLAUGŲ TEIKĖJAS</w:t>
            </w:r>
          </w:p>
          <w:p w14:paraId="6BC83754" w14:textId="77777777" w:rsidR="001C4E98" w:rsidRPr="00AE30EC" w:rsidRDefault="001C4E98" w:rsidP="00166795">
            <w:pPr>
              <w:pStyle w:val="Antrat1"/>
              <w:tabs>
                <w:tab w:val="left" w:pos="9360"/>
              </w:tabs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AE30E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en-GB"/>
              </w:rPr>
              <w:t>UAB „</w:t>
            </w:r>
            <w:proofErr w:type="spellStart"/>
            <w:r w:rsidRPr="00AE30E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en-GB"/>
              </w:rPr>
              <w:t>Asseco</w:t>
            </w:r>
            <w:proofErr w:type="spellEnd"/>
            <w:r w:rsidRPr="00AE30E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en-GB"/>
              </w:rPr>
              <w:t xml:space="preserve"> Lietuva”</w:t>
            </w:r>
          </w:p>
          <w:p w14:paraId="7AFF7504" w14:textId="77777777" w:rsidR="001C4E98" w:rsidRPr="007E28B2" w:rsidRDefault="001C4E98" w:rsidP="001667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</w:p>
          <w:p w14:paraId="3539230C" w14:textId="77777777" w:rsidR="001C4E98" w:rsidRDefault="001C4E98" w:rsidP="001667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</w:p>
          <w:p w14:paraId="6C02624B" w14:textId="77777777" w:rsidR="001C4E98" w:rsidRPr="007E28B2" w:rsidRDefault="001C4E98" w:rsidP="001667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7E2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Direktor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ius</w:t>
            </w:r>
          </w:p>
          <w:p w14:paraId="3281B668" w14:textId="77777777" w:rsidR="001C4E98" w:rsidRPr="007E28B2" w:rsidRDefault="001C4E98" w:rsidP="00166795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7E2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                                    </w:t>
            </w:r>
          </w:p>
          <w:p w14:paraId="353F81A2" w14:textId="77777777" w:rsidR="001C4E98" w:rsidRPr="007E28B2" w:rsidRDefault="001C4E98" w:rsidP="00166795">
            <w:pPr>
              <w:keepNext/>
              <w:tabs>
                <w:tab w:val="left" w:pos="936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Albertas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Šermokas</w:t>
            </w:r>
            <w:proofErr w:type="spellEnd"/>
          </w:p>
          <w:p w14:paraId="605CF320" w14:textId="77777777" w:rsidR="001C4E98" w:rsidRPr="007E28B2" w:rsidRDefault="001C4E98" w:rsidP="00166795">
            <w:pPr>
              <w:tabs>
                <w:tab w:val="left" w:pos="720"/>
                <w:tab w:val="left" w:pos="9630"/>
              </w:tabs>
              <w:spacing w:after="0" w:line="240" w:lineRule="auto"/>
              <w:ind w:right="8"/>
              <w:jc w:val="lef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t-LT"/>
              </w:rPr>
            </w:pPr>
          </w:p>
        </w:tc>
      </w:tr>
    </w:tbl>
    <w:p w14:paraId="1D11C4DC" w14:textId="5DF46194" w:rsidR="001C4E98" w:rsidRPr="001C4E98" w:rsidRDefault="001C4E98" w:rsidP="001C4E98">
      <w:pPr>
        <w:rPr>
          <w:rFonts w:ascii="Times New Roman" w:hAnsi="Times New Roman" w:cs="Times New Roman"/>
          <w:iCs/>
          <w:sz w:val="24"/>
          <w:szCs w:val="24"/>
          <w:lang w:val="lt-LT"/>
        </w:rPr>
      </w:pPr>
    </w:p>
    <w:p w14:paraId="535F6D06" w14:textId="77777777" w:rsidR="001C4E98" w:rsidRPr="001C4E98" w:rsidRDefault="001C4E98">
      <w:pPr>
        <w:rPr>
          <w:rFonts w:ascii="Times New Roman" w:hAnsi="Times New Roman" w:cs="Times New Roman"/>
          <w:sz w:val="24"/>
          <w:szCs w:val="24"/>
        </w:rPr>
      </w:pPr>
    </w:p>
    <w:sectPr w:rsidR="001C4E98" w:rsidRPr="001C4E98" w:rsidSect="001C4E98">
      <w:headerReference w:type="default" r:id="rId6"/>
      <w:pgSz w:w="11906" w:h="16838"/>
      <w:pgMar w:top="85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A8F12" w14:textId="77777777" w:rsidR="00771249" w:rsidRDefault="00771249" w:rsidP="001C4E98">
      <w:pPr>
        <w:spacing w:after="0" w:line="240" w:lineRule="auto"/>
      </w:pPr>
      <w:r>
        <w:separator/>
      </w:r>
    </w:p>
  </w:endnote>
  <w:endnote w:type="continuationSeparator" w:id="0">
    <w:p w14:paraId="5573E041" w14:textId="77777777" w:rsidR="00771249" w:rsidRDefault="00771249" w:rsidP="001C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92049" w14:textId="77777777" w:rsidR="00771249" w:rsidRDefault="00771249" w:rsidP="001C4E98">
      <w:pPr>
        <w:spacing w:after="0" w:line="240" w:lineRule="auto"/>
      </w:pPr>
      <w:r>
        <w:separator/>
      </w:r>
    </w:p>
  </w:footnote>
  <w:footnote w:type="continuationSeparator" w:id="0">
    <w:p w14:paraId="750F5D59" w14:textId="77777777" w:rsidR="00771249" w:rsidRDefault="00771249" w:rsidP="001C4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11063686"/>
      <w:docPartObj>
        <w:docPartGallery w:val="Page Numbers (Top of Page)"/>
        <w:docPartUnique/>
      </w:docPartObj>
    </w:sdtPr>
    <w:sdtEndPr/>
    <w:sdtContent>
      <w:p w14:paraId="7CC2CD2F" w14:textId="22AC9C5E" w:rsidR="001C4E98" w:rsidRDefault="001C4E98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4517D51E" w14:textId="77777777" w:rsidR="001C4E98" w:rsidRDefault="001C4E98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98"/>
    <w:rsid w:val="000621AF"/>
    <w:rsid w:val="00081808"/>
    <w:rsid w:val="000E645B"/>
    <w:rsid w:val="001C4E98"/>
    <w:rsid w:val="001D65EA"/>
    <w:rsid w:val="00390DDA"/>
    <w:rsid w:val="00682A31"/>
    <w:rsid w:val="00762E31"/>
    <w:rsid w:val="00771249"/>
    <w:rsid w:val="00893834"/>
    <w:rsid w:val="00937742"/>
    <w:rsid w:val="00953B58"/>
    <w:rsid w:val="00AE5C01"/>
    <w:rsid w:val="00B67322"/>
    <w:rsid w:val="00B82C4B"/>
    <w:rsid w:val="00C8478D"/>
    <w:rsid w:val="00DD1177"/>
    <w:rsid w:val="00F5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3DE9"/>
  <w15:chartTrackingRefBased/>
  <w15:docId w15:val="{C04D5E30-E41C-4DF8-BCBB-2287C1B47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C4E98"/>
    <w:pPr>
      <w:spacing w:line="252" w:lineRule="auto"/>
      <w:jc w:val="both"/>
    </w:pPr>
    <w:rPr>
      <w:rFonts w:eastAsiaTheme="minorEastAsia"/>
      <w:kern w:val="0"/>
      <w:sz w:val="22"/>
      <w:szCs w:val="22"/>
      <w:lang w:val="en-US"/>
      <w14:ligatures w14:val="none"/>
    </w:rPr>
  </w:style>
  <w:style w:type="paragraph" w:styleId="Antrat1">
    <w:name w:val="heading 1"/>
    <w:aliases w:val="Forit 1 lygis,FORIT H1,Section,Heading,Appendix,stydde,app heading 1,app heading 11,app heading 12,app heading 111,app heading 13,1,1 ghost,g,ghost,H1,Kapitel,Arial 14 Fett,Arial 14 Fett1,Arial 14 Fett2,Arial 16 Fett,Datasheet title,Chapter"/>
    <w:basedOn w:val="prastasis"/>
    <w:next w:val="prastasis"/>
    <w:link w:val="Antrat1Diagrama"/>
    <w:uiPriority w:val="9"/>
    <w:qFormat/>
    <w:rsid w:val="001C4E98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lt-LT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C4E98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lt-LT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C4E98"/>
    <w:pPr>
      <w:keepNext/>
      <w:keepLines/>
      <w:spacing w:before="160" w:after="80" w:line="278" w:lineRule="auto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lt-LT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C4E98"/>
    <w:pPr>
      <w:keepNext/>
      <w:keepLines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lt-LT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C4E98"/>
    <w:pPr>
      <w:keepNext/>
      <w:keepLines/>
      <w:spacing w:before="80" w:after="40" w:line="278" w:lineRule="auto"/>
      <w:jc w:val="left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lt-LT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C4E98"/>
    <w:pPr>
      <w:keepNext/>
      <w:keepLines/>
      <w:spacing w:before="40" w:after="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lt-LT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C4E98"/>
    <w:pPr>
      <w:keepNext/>
      <w:keepLines/>
      <w:spacing w:before="40" w:after="0" w:line="278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lt-LT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C4E98"/>
    <w:pPr>
      <w:keepNext/>
      <w:keepLines/>
      <w:spacing w:after="0"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lt-LT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C4E98"/>
    <w:pPr>
      <w:keepNext/>
      <w:keepLines/>
      <w:spacing w:after="0" w:line="278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lt-LT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Forit 1 lygis Diagrama,FORIT H1 Diagrama,Section Diagrama,Heading Diagrama,Appendix Diagrama,stydde Diagrama,app heading 1 Diagrama,app heading 11 Diagrama,app heading 12 Diagrama,app heading 111 Diagrama,app heading 13 Diagrama"/>
    <w:basedOn w:val="Numatytasispastraiposriftas"/>
    <w:link w:val="Antrat1"/>
    <w:uiPriority w:val="9"/>
    <w:rsid w:val="001C4E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C4E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C4E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C4E98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C4E98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C4E9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C4E9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C4E9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C4E9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C4E98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C4E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C4E98"/>
    <w:pPr>
      <w:numPr>
        <w:ilvl w:val="1"/>
      </w:numPr>
      <w:spacing w:line="278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lt-LT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C4E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C4E98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lt-LT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1C4E9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C4E98"/>
    <w:pPr>
      <w:spacing w:line="278" w:lineRule="auto"/>
      <w:ind w:left="720"/>
      <w:contextualSpacing/>
      <w:jc w:val="left"/>
    </w:pPr>
    <w:rPr>
      <w:rFonts w:eastAsiaTheme="minorHAnsi"/>
      <w:kern w:val="2"/>
      <w:sz w:val="24"/>
      <w:szCs w:val="24"/>
      <w:lang w:val="lt-LT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1C4E98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C4E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lt-LT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C4E98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C4E98"/>
    <w:rPr>
      <w:b/>
      <w:bCs/>
      <w:smallCaps/>
      <w:color w:val="0F4761" w:themeColor="accent1" w:themeShade="BF"/>
      <w:spacing w:val="5"/>
    </w:rPr>
  </w:style>
  <w:style w:type="table" w:customStyle="1" w:styleId="Lentelstinklelis1">
    <w:name w:val="Lentelės tinklelis1"/>
    <w:basedOn w:val="prastojilentel"/>
    <w:next w:val="Lentelstinklelis"/>
    <w:uiPriority w:val="99"/>
    <w:rsid w:val="001C4E98"/>
    <w:pPr>
      <w:spacing w:after="0" w:line="240" w:lineRule="auto"/>
    </w:pPr>
    <w:rPr>
      <w:rFonts w:eastAsia="Calibri" w:cs="Times New Roman"/>
      <w:kern w:val="0"/>
      <w:sz w:val="22"/>
      <w:szCs w:val="22"/>
      <w:lang w:val="en-US" w:bidi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entelstinklelis">
    <w:name w:val="Table Grid"/>
    <w:basedOn w:val="prastojilentel"/>
    <w:uiPriority w:val="39"/>
    <w:rsid w:val="001C4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1C4E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C4E98"/>
    <w:rPr>
      <w:rFonts w:eastAsiaTheme="minorEastAsia"/>
      <w:kern w:val="0"/>
      <w:sz w:val="22"/>
      <w:szCs w:val="22"/>
      <w:lang w:val="en-US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1C4E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C4E98"/>
    <w:rPr>
      <w:rFonts w:eastAsiaTheme="minorEastAsia"/>
      <w:kern w:val="0"/>
      <w:sz w:val="22"/>
      <w:szCs w:val="22"/>
      <w:lang w:val="en-US"/>
      <w14:ligatures w14:val="none"/>
    </w:rPr>
  </w:style>
  <w:style w:type="paragraph" w:styleId="Pataisymai">
    <w:name w:val="Revision"/>
    <w:hidden/>
    <w:uiPriority w:val="99"/>
    <w:semiHidden/>
    <w:rsid w:val="00081808"/>
    <w:pPr>
      <w:spacing w:after="0" w:line="240" w:lineRule="auto"/>
    </w:pPr>
    <w:rPr>
      <w:rFonts w:eastAsiaTheme="minorEastAsia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784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Miglė Plentaitė-Cibulskė</dc:creator>
  <cp:lastModifiedBy>Živilė Šakalienė</cp:lastModifiedBy>
  <cp:revision>3</cp:revision>
  <dcterms:created xsi:type="dcterms:W3CDTF">2024-12-23T12:48:00Z</dcterms:created>
  <dcterms:modified xsi:type="dcterms:W3CDTF">2025-01-14T07:23:00Z</dcterms:modified>
</cp:coreProperties>
</file>